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5"/>
        <w:gridCol w:w="1515"/>
        <w:gridCol w:w="1503"/>
        <w:gridCol w:w="1563"/>
      </w:tblGrid>
      <w:tr w:rsidR="00FF0A87" w:rsidRPr="00FF0A87" w:rsidTr="007B79D5">
        <w:tc>
          <w:tcPr>
            <w:tcW w:w="9056" w:type="dxa"/>
            <w:gridSpan w:val="4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F0A87" w:rsidRPr="00FF0A87" w:rsidRDefault="00FF0A87" w:rsidP="00FF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0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Mazot ve Gübre Desteği      </w:t>
            </w:r>
          </w:p>
        </w:tc>
      </w:tr>
      <w:tr w:rsidR="00602FAB" w:rsidRPr="00FF0A87" w:rsidTr="00FF0A87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F0A87" w:rsidRPr="00FF0A87" w:rsidRDefault="00FF0A87" w:rsidP="00F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0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Ürünler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F0A87" w:rsidRPr="00FF0A87" w:rsidRDefault="00FF0A87" w:rsidP="00F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0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Mazot (TL/da)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F0A87" w:rsidRPr="00FF0A87" w:rsidRDefault="00FF0A87" w:rsidP="00F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0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Gübre (TL/da)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F0A87" w:rsidRPr="00FF0A87" w:rsidRDefault="00FF0A87" w:rsidP="00FF0A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0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 Destek</w:t>
            </w:r>
          </w:p>
          <w:p w:rsidR="00FF0A87" w:rsidRPr="00FF0A87" w:rsidRDefault="00FF0A87" w:rsidP="00FF0A8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0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(TL/da)</w:t>
            </w:r>
          </w:p>
        </w:tc>
      </w:tr>
      <w:tr w:rsidR="00602FAB" w:rsidRPr="00FF0A87" w:rsidTr="007B79D5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F0A87" w:rsidRPr="00FF0A87" w:rsidRDefault="00FF0A87" w:rsidP="00F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0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Buğday, Arpa, Çavdar, Yulaf, </w:t>
            </w:r>
            <w:proofErr w:type="spellStart"/>
            <w:r w:rsidRPr="00FF0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Tritikale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F0A87" w:rsidRPr="00FF0A87" w:rsidRDefault="007B79D5" w:rsidP="00F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103</w:t>
            </w:r>
            <w:r w:rsidR="00FF0A87" w:rsidRPr="00FF0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F0A87" w:rsidRPr="00FF0A87" w:rsidRDefault="00FF0A87" w:rsidP="00F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</w:t>
            </w:r>
            <w:r w:rsidRPr="00FF0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F0A87" w:rsidRPr="00FF0A87" w:rsidRDefault="007B79D5" w:rsidP="00F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149,00</w:t>
            </w:r>
          </w:p>
        </w:tc>
      </w:tr>
      <w:tr w:rsidR="00602FAB" w:rsidRPr="00FF0A87" w:rsidTr="007B79D5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F0A87" w:rsidRPr="00FF0A87" w:rsidRDefault="00FF0A87" w:rsidP="007B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0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Çeltik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F0A87" w:rsidRPr="00FF0A87" w:rsidRDefault="00FF0A87" w:rsidP="00F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250</w:t>
            </w:r>
            <w:r w:rsidRPr="00FF0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F0A87" w:rsidRPr="00FF0A87" w:rsidRDefault="00FF0A87" w:rsidP="00F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r w:rsidRPr="00FF0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F0A87" w:rsidRPr="00FF0A87" w:rsidRDefault="007B79D5" w:rsidP="00F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271,00</w:t>
            </w:r>
          </w:p>
        </w:tc>
      </w:tr>
      <w:tr w:rsidR="00602FAB" w:rsidRPr="00FF0A87" w:rsidTr="007B79D5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F0A87" w:rsidRPr="00FF0A87" w:rsidRDefault="00FF0A87" w:rsidP="00F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0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Nohut, Kuru Fasulye, Mercimek</w:t>
            </w:r>
            <w:r w:rsidR="007B79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="007B79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Aspir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F0A87" w:rsidRPr="00FF0A87" w:rsidRDefault="007B79D5" w:rsidP="00F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103,00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F0A87" w:rsidRPr="00FF0A87" w:rsidRDefault="00FF0A87" w:rsidP="00F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r w:rsidRPr="00FF0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F0A87" w:rsidRPr="00FF0A87" w:rsidRDefault="007B79D5" w:rsidP="00F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124,00</w:t>
            </w:r>
          </w:p>
        </w:tc>
      </w:tr>
      <w:tr w:rsidR="00602FAB" w:rsidRPr="00FF0A87" w:rsidTr="007B79D5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F0A87" w:rsidRPr="00FF0A87" w:rsidRDefault="007B79D5" w:rsidP="00F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Kütlü Pamuk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F0A87" w:rsidRPr="00FF0A87" w:rsidRDefault="007B79D5" w:rsidP="00F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345,00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F0A87" w:rsidRPr="00FF0A87" w:rsidRDefault="00FF0A87" w:rsidP="00F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r w:rsidRPr="00FF0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F0A87" w:rsidRPr="00FF0A87" w:rsidRDefault="007B79D5" w:rsidP="006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366,00</w:t>
            </w:r>
          </w:p>
        </w:tc>
      </w:tr>
      <w:tr w:rsidR="00602FAB" w:rsidRPr="00FF0A87" w:rsidTr="007B79D5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F0A87" w:rsidRPr="00FF0A87" w:rsidRDefault="00FF0A87" w:rsidP="00F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0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Patates, Soya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F0A87" w:rsidRPr="00FF0A87" w:rsidRDefault="007B79D5" w:rsidP="00F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172</w:t>
            </w:r>
            <w:r w:rsidR="00FF0A87" w:rsidRPr="00FF0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F0A87" w:rsidRPr="00FF0A87" w:rsidRDefault="00FF0A87" w:rsidP="00F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r w:rsidRPr="00FF0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F0A87" w:rsidRPr="00FF0A87" w:rsidRDefault="007B79D5" w:rsidP="006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193,00</w:t>
            </w:r>
          </w:p>
        </w:tc>
      </w:tr>
      <w:tr w:rsidR="00602FAB" w:rsidRPr="00FF0A87" w:rsidTr="007B79D5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F0A87" w:rsidRPr="00FF0A87" w:rsidRDefault="00FF0A87" w:rsidP="00F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Yem Bitkileri</w:t>
            </w:r>
            <w:r w:rsidRPr="00FF0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F0A87" w:rsidRPr="00FF0A87" w:rsidRDefault="00FF0A87" w:rsidP="00F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94</w:t>
            </w:r>
            <w:r w:rsidRPr="00FF0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F0A87" w:rsidRPr="00FF0A87" w:rsidRDefault="00FF0A87" w:rsidP="00F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r w:rsidRPr="00FF0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F0A87" w:rsidRPr="00FF0A87" w:rsidRDefault="007B79D5" w:rsidP="006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115,00</w:t>
            </w:r>
          </w:p>
        </w:tc>
      </w:tr>
      <w:tr w:rsidR="00602FAB" w:rsidRPr="00FF0A87" w:rsidTr="007B79D5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F0A87" w:rsidRPr="00FF0A87" w:rsidRDefault="00FF0A87" w:rsidP="00F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Yağlık Ayçiçeği,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Kanola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(Kolza)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F0A87" w:rsidRPr="00FF0A87" w:rsidRDefault="007B79D5" w:rsidP="00F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121</w:t>
            </w:r>
            <w:r w:rsidR="00FF0A87" w:rsidRPr="00FF0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F0A87" w:rsidRPr="00FF0A87" w:rsidRDefault="00FF0A87" w:rsidP="00F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r w:rsidRPr="00FF0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F0A87" w:rsidRPr="00FF0A87" w:rsidRDefault="007B79D5" w:rsidP="006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142,00</w:t>
            </w:r>
          </w:p>
        </w:tc>
      </w:tr>
      <w:tr w:rsidR="00602FAB" w:rsidRPr="00FF0A87" w:rsidTr="007B79D5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F0A87" w:rsidRPr="00FF0A87" w:rsidRDefault="00602FAB" w:rsidP="006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Kuru Soğan, </w:t>
            </w:r>
            <w:r w:rsidR="00FF0A87" w:rsidRPr="00FF0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Yaş Çay</w:t>
            </w:r>
            <w:r w:rsidR="007B79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Zeytin, </w:t>
            </w:r>
            <w:proofErr w:type="spellStart"/>
            <w:r w:rsidR="007B79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Ş.Pancarı</w:t>
            </w:r>
            <w:proofErr w:type="spellEnd"/>
            <w:r w:rsidR="007B79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Fındık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F0A87" w:rsidRPr="00FF0A87" w:rsidRDefault="007B79D5" w:rsidP="00F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86</w:t>
            </w:r>
            <w:r w:rsidR="00FF0A87" w:rsidRPr="00FF0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F0A87" w:rsidRPr="00FF0A87" w:rsidRDefault="00FF0A87" w:rsidP="00F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r w:rsidRPr="00FF0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F0A87" w:rsidRPr="00FF0A87" w:rsidRDefault="007B79D5" w:rsidP="00F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107,00</w:t>
            </w:r>
          </w:p>
        </w:tc>
      </w:tr>
      <w:tr w:rsidR="00602FAB" w:rsidRPr="00FF0A87" w:rsidTr="007B79D5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F0A87" w:rsidRPr="00FF0A87" w:rsidRDefault="00FF0A87" w:rsidP="00F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0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 Ürünler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F0A87" w:rsidRPr="00FF0A87" w:rsidRDefault="007B79D5" w:rsidP="00F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86</w:t>
            </w:r>
            <w:r w:rsidR="00FF0A87" w:rsidRPr="00FF0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F0A87" w:rsidRPr="00FF0A87" w:rsidRDefault="00FF0A87" w:rsidP="00F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r w:rsidRPr="00FF0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F0A87" w:rsidRPr="00FF0A87" w:rsidRDefault="007B79D5" w:rsidP="00F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107,00</w:t>
            </w:r>
          </w:p>
        </w:tc>
      </w:tr>
      <w:tr w:rsidR="00602FAB" w:rsidRPr="00FF0A87" w:rsidTr="007B79D5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F0A87" w:rsidRPr="00FF0A87" w:rsidRDefault="00FF0A87" w:rsidP="00F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0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Nadas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F0A87" w:rsidRPr="00FF0A87" w:rsidRDefault="007B79D5" w:rsidP="00F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</w:t>
            </w:r>
            <w:r w:rsidR="00FF0A87" w:rsidRPr="00FF0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F0A87" w:rsidRPr="00FF0A87" w:rsidRDefault="00FF0A87" w:rsidP="00F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0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F0A87" w:rsidRPr="00FF0A87" w:rsidRDefault="007B79D5" w:rsidP="00F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40,00</w:t>
            </w:r>
          </w:p>
        </w:tc>
      </w:tr>
    </w:tbl>
    <w:p w:rsidR="00A954DD" w:rsidRDefault="00A954DD"/>
    <w:p w:rsidR="00602FAB" w:rsidRDefault="00602FAB"/>
    <w:p w:rsidR="00602FAB" w:rsidRDefault="00602FAB"/>
    <w:p w:rsidR="00602FAB" w:rsidRDefault="00602FAB"/>
    <w:p w:rsidR="00602FAB" w:rsidRDefault="00602FAB"/>
    <w:p w:rsidR="00602FAB" w:rsidRDefault="00602FAB"/>
    <w:p w:rsidR="00602FAB" w:rsidRDefault="00602FAB"/>
    <w:p w:rsidR="00602FAB" w:rsidRDefault="00602FAB"/>
    <w:p w:rsidR="007D3614" w:rsidRDefault="007D3614"/>
    <w:p w:rsidR="007D3614" w:rsidRDefault="007D3614"/>
    <w:p w:rsidR="007D3614" w:rsidRDefault="007D3614"/>
    <w:p w:rsidR="00602FAB" w:rsidRDefault="00602FAB"/>
    <w:p w:rsidR="00602FAB" w:rsidRDefault="00602FAB"/>
    <w:p w:rsidR="00602FAB" w:rsidRDefault="00602FAB"/>
    <w:p w:rsidR="00602FAB" w:rsidRDefault="00602FAB"/>
    <w:p w:rsidR="00602FAB" w:rsidRDefault="00602FAB"/>
    <w:p w:rsidR="00602FAB" w:rsidRPr="00A37A7C" w:rsidRDefault="007D36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</w:t>
      </w:r>
      <w:r w:rsidR="00602FAB" w:rsidRPr="00A37A7C">
        <w:rPr>
          <w:rFonts w:ascii="Times New Roman" w:hAnsi="Times New Roman" w:cs="Times New Roman"/>
          <w:b/>
          <w:sz w:val="24"/>
          <w:szCs w:val="24"/>
        </w:rPr>
        <w:t>rganik Tarım Desteği</w:t>
      </w:r>
    </w:p>
    <w:tbl>
      <w:tblPr>
        <w:tblW w:w="5396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6"/>
        <w:gridCol w:w="2127"/>
        <w:gridCol w:w="850"/>
      </w:tblGrid>
      <w:tr w:rsidR="00602FAB" w:rsidRPr="00602FAB" w:rsidTr="00602FAB">
        <w:tc>
          <w:tcPr>
            <w:tcW w:w="67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rün</w:t>
            </w:r>
            <w:proofErr w:type="spellEnd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Kategorileri</w:t>
            </w:r>
          </w:p>
        </w:tc>
        <w:tc>
          <w:tcPr>
            <w:tcW w:w="21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602FAB" w:rsidP="00602F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Birim Destek Miktarı</w:t>
            </w:r>
          </w:p>
          <w:p w:rsidR="00602FAB" w:rsidRPr="00602FAB" w:rsidRDefault="00602FAB" w:rsidP="00602F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(TL/da)</w:t>
            </w:r>
          </w:p>
        </w:tc>
        <w:tc>
          <w:tcPr>
            <w:tcW w:w="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​</w:t>
            </w:r>
          </w:p>
        </w:tc>
      </w:tr>
      <w:tr w:rsidR="00602FAB" w:rsidRPr="00602FAB" w:rsidTr="00D42711">
        <w:trPr>
          <w:trHeight w:val="3664"/>
        </w:trPr>
        <w:tc>
          <w:tcPr>
            <w:tcW w:w="67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602FAB" w:rsidP="00602FA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2F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1.Kategori </w:t>
            </w:r>
            <w:proofErr w:type="spellStart"/>
            <w:r w:rsidRPr="00602F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Ürünler</w:t>
            </w:r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Acur</w:t>
            </w:r>
            <w:proofErr w:type="spellEnd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Ahududu, </w:t>
            </w:r>
            <w:proofErr w:type="spellStart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Altınçilek</w:t>
            </w:r>
            <w:proofErr w:type="spellEnd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Altıntop, Armut, Avokado, Ayva, Bakla, Balkabağı, Bamya, Barbunya, Barbunya Fasulye, Bergamot, Bezelye, Biber, Böğürtlen, Börülce, Brokoli, Çamfıstığı, Çilek, Dereotu, Domates, Dut, Elma, Enginar, Erik, Fasulye, Fasulye (Taze), Fındık, Frenk Üzümü, Gilaburu (</w:t>
            </w:r>
            <w:proofErr w:type="spellStart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Viburnum</w:t>
            </w:r>
            <w:proofErr w:type="spellEnd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Opulus</w:t>
            </w:r>
            <w:proofErr w:type="spellEnd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), </w:t>
            </w:r>
            <w:proofErr w:type="spellStart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Goji</w:t>
            </w:r>
            <w:proofErr w:type="spellEnd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Berry</w:t>
            </w:r>
            <w:proofErr w:type="spellEnd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(Kurt Üzümü), Gül, Havuç, </w:t>
            </w:r>
            <w:proofErr w:type="gramStart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Hıyar</w:t>
            </w:r>
            <w:proofErr w:type="gramEnd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Hindiba, Ispanak, İğde, İncir, Kabak, </w:t>
            </w:r>
            <w:proofErr w:type="spellStart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Kamkat</w:t>
            </w:r>
            <w:proofErr w:type="spellEnd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Karayemiş, Karnabahar, Kayısı, Kereviz, Kiraz, Kiraz-Vişne, Kuşkonmaz, Kuzukulağı, Lahana, Limon, Limon </w:t>
            </w:r>
            <w:proofErr w:type="spellStart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Grass</w:t>
            </w:r>
            <w:proofErr w:type="spellEnd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Mandalina, Marul, Maş Fasulyesi, Maydanoz, Muz, Nane, Nar, </w:t>
            </w:r>
            <w:proofErr w:type="spellStart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Nektarin</w:t>
            </w:r>
            <w:proofErr w:type="spellEnd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Patlıcan, Pazı, Pırasa, Portakal, Radika, Roka, </w:t>
            </w:r>
            <w:proofErr w:type="spellStart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Sarmısak</w:t>
            </w:r>
            <w:proofErr w:type="spellEnd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Semizotu, Soğan, Şalgam, Şeftali, Tere, Turunç, Üzüm, Üzüm</w:t>
            </w:r>
          </w:p>
          <w:p w:rsidR="00602FAB" w:rsidRPr="00602FAB" w:rsidRDefault="00602FAB" w:rsidP="00602F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Kurutmalık, Üzüm Sofralık, Vişne, Yaban Mersini (</w:t>
            </w:r>
            <w:proofErr w:type="spellStart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Maviyemiş</w:t>
            </w:r>
            <w:proofErr w:type="spellEnd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), Yaş Çay, Yerelması, Zerdali</w:t>
            </w:r>
          </w:p>
        </w:tc>
        <w:tc>
          <w:tcPr>
            <w:tcW w:w="21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602FAB" w:rsidP="00602F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Ürün Sertifikası</w:t>
            </w:r>
          </w:p>
          <w:p w:rsidR="00602FAB" w:rsidRPr="00602FAB" w:rsidRDefault="00602FAB" w:rsidP="00602F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(Bireysel)</w:t>
            </w:r>
          </w:p>
        </w:tc>
        <w:tc>
          <w:tcPr>
            <w:tcW w:w="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2FAB" w:rsidRPr="00602FAB" w:rsidRDefault="007D3614" w:rsidP="006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180,00</w:t>
            </w:r>
          </w:p>
        </w:tc>
      </w:tr>
      <w:tr w:rsidR="00602FAB" w:rsidRPr="00602FAB" w:rsidTr="00D42711">
        <w:trPr>
          <w:trHeight w:val="1073"/>
        </w:trPr>
        <w:tc>
          <w:tcPr>
            <w:tcW w:w="67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​</w:t>
            </w:r>
          </w:p>
        </w:tc>
        <w:tc>
          <w:tcPr>
            <w:tcW w:w="21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602FAB" w:rsidP="00602F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Ürün Sertifikası</w:t>
            </w:r>
          </w:p>
          <w:p w:rsidR="00602FAB" w:rsidRPr="00602FAB" w:rsidRDefault="00602FAB" w:rsidP="00602F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(Üretici Grubu)</w:t>
            </w:r>
          </w:p>
        </w:tc>
        <w:tc>
          <w:tcPr>
            <w:tcW w:w="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2FAB" w:rsidRPr="00602FAB" w:rsidRDefault="007D3614" w:rsidP="006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90,00</w:t>
            </w:r>
          </w:p>
        </w:tc>
      </w:tr>
      <w:tr w:rsidR="00602FAB" w:rsidRPr="00602FAB" w:rsidTr="00D42711">
        <w:trPr>
          <w:trHeight w:val="2597"/>
        </w:trPr>
        <w:tc>
          <w:tcPr>
            <w:tcW w:w="67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2F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2.Kategori </w:t>
            </w:r>
            <w:proofErr w:type="spellStart"/>
            <w:proofErr w:type="gramStart"/>
            <w:r w:rsidRPr="00602F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Ürünler:</w:t>
            </w:r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Adaçayı</w:t>
            </w:r>
            <w:proofErr w:type="spellEnd"/>
            <w:proofErr w:type="gramEnd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Alıç, Anason, Antep Fıstığı, Arapsaçı(</w:t>
            </w:r>
            <w:proofErr w:type="spellStart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Fençel</w:t>
            </w:r>
            <w:proofErr w:type="spellEnd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),  </w:t>
            </w:r>
            <w:proofErr w:type="spellStart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Aronya</w:t>
            </w:r>
            <w:proofErr w:type="spellEnd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Ayçiçeği, Badem, Biberiye (</w:t>
            </w:r>
            <w:proofErr w:type="spellStart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Rozmarin</w:t>
            </w:r>
            <w:proofErr w:type="spellEnd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), Ceviz,  Civanperçemi, Çeltik, Çemen (Buy), Çörek Otu, </w:t>
            </w:r>
            <w:proofErr w:type="spellStart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Defne,Ebegümeci</w:t>
            </w:r>
            <w:proofErr w:type="spellEnd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Ekinezya</w:t>
            </w:r>
            <w:proofErr w:type="spellEnd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Fesleğen (Reyhan), Hatmi Çiçeği, </w:t>
            </w:r>
            <w:proofErr w:type="spellStart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Hurma,Hünnap</w:t>
            </w:r>
            <w:proofErr w:type="spellEnd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Ihlamur, Isırgan Otu, Kantaron, Karabuğday, Karpuz, Kavun, </w:t>
            </w:r>
            <w:proofErr w:type="spellStart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Kekik,Kenevir</w:t>
            </w:r>
            <w:proofErr w:type="spellEnd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lif, Kestane, Keten lif, Kızılcık,  Kimyon, </w:t>
            </w:r>
            <w:proofErr w:type="spellStart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Kinoa</w:t>
            </w:r>
            <w:proofErr w:type="spellEnd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Kişniş, Kivi, Kuşburnu, </w:t>
            </w:r>
            <w:proofErr w:type="spellStart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Kohlraby</w:t>
            </w:r>
            <w:proofErr w:type="spellEnd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Kudret Narı, </w:t>
            </w:r>
            <w:proofErr w:type="spellStart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Melissa</w:t>
            </w:r>
            <w:proofErr w:type="spellEnd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(Oğulotu), Mercanköşk, Mercimek, Mısır, Muşmula Nohut, Pamuk, Pancar, Patates, </w:t>
            </w:r>
            <w:proofErr w:type="spellStart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Pikan</w:t>
            </w:r>
            <w:proofErr w:type="spellEnd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Cevizi, Rezene, Safran, </w:t>
            </w:r>
            <w:proofErr w:type="spellStart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Sarmısak</w:t>
            </w:r>
            <w:proofErr w:type="spellEnd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(Kuru), Silajlık Mısır, Soğan(Kuru), Soya,  Susam, Şeker Kamışı, </w:t>
            </w:r>
            <w:proofErr w:type="spellStart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Şekerotu</w:t>
            </w:r>
            <w:proofErr w:type="spellEnd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Stevia</w:t>
            </w:r>
            <w:proofErr w:type="spellEnd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), Şeker Pancarı, Şevketi Bostan, Tarçın, Tarhun, </w:t>
            </w:r>
            <w:proofErr w:type="spellStart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Turp,Tütün</w:t>
            </w:r>
            <w:proofErr w:type="spellEnd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Trabzon Hurması, Üvez, </w:t>
            </w:r>
            <w:proofErr w:type="spellStart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Yenidünya,Yerfıstığı</w:t>
            </w:r>
            <w:proofErr w:type="spellEnd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Zencefil, Zeytin</w:t>
            </w:r>
          </w:p>
        </w:tc>
        <w:tc>
          <w:tcPr>
            <w:tcW w:w="21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602FAB" w:rsidP="00602F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Ürün Sertifikası</w:t>
            </w:r>
          </w:p>
          <w:p w:rsidR="00602FAB" w:rsidRPr="00602FAB" w:rsidRDefault="00602FAB" w:rsidP="00602F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(Bireysel)</w:t>
            </w:r>
          </w:p>
        </w:tc>
        <w:tc>
          <w:tcPr>
            <w:tcW w:w="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2FAB" w:rsidRPr="00602FAB" w:rsidRDefault="007D3614" w:rsidP="006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72,00</w:t>
            </w:r>
          </w:p>
        </w:tc>
      </w:tr>
      <w:tr w:rsidR="00602FAB" w:rsidRPr="00602FAB" w:rsidTr="00D42711">
        <w:tc>
          <w:tcPr>
            <w:tcW w:w="67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​</w:t>
            </w:r>
          </w:p>
        </w:tc>
        <w:tc>
          <w:tcPr>
            <w:tcW w:w="21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602FAB" w:rsidP="00602F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Ürün Sertifikası</w:t>
            </w:r>
          </w:p>
          <w:p w:rsidR="00602FAB" w:rsidRPr="00602FAB" w:rsidRDefault="00602FAB" w:rsidP="00602F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(Üretici Grubu)</w:t>
            </w:r>
          </w:p>
        </w:tc>
        <w:tc>
          <w:tcPr>
            <w:tcW w:w="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2FAB" w:rsidRPr="00602FAB" w:rsidRDefault="007D3614" w:rsidP="006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36,00</w:t>
            </w:r>
          </w:p>
        </w:tc>
      </w:tr>
      <w:tr w:rsidR="00602FAB" w:rsidRPr="00602FAB" w:rsidTr="00D42711">
        <w:trPr>
          <w:trHeight w:val="20"/>
        </w:trPr>
        <w:tc>
          <w:tcPr>
            <w:tcW w:w="67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602FAB" w:rsidP="00602FA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2F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3.Kategori Ürünler: </w:t>
            </w:r>
            <w:proofErr w:type="gramStart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Ahlat</w:t>
            </w:r>
            <w:proofErr w:type="gramEnd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Alabaş, Arpa, Buğday, Burçak, </w:t>
            </w:r>
            <w:proofErr w:type="spellStart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Caramba</w:t>
            </w:r>
            <w:proofErr w:type="spellEnd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Çavdar, Çayır Otu, Darı, Fiğ, </w:t>
            </w:r>
            <w:proofErr w:type="spellStart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Hardalotu</w:t>
            </w:r>
            <w:proofErr w:type="spellEnd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602FAB" w:rsidRPr="00602FAB" w:rsidRDefault="00602FAB" w:rsidP="00602FA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Haşhaşkapsül</w:t>
            </w:r>
            <w:proofErr w:type="spellEnd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Haşhaşkapsül+Dane</w:t>
            </w:r>
            <w:proofErr w:type="spellEnd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Hayvan Pancarı, İtalyan Çimi, Kapari, Kaplıca, </w:t>
            </w:r>
            <w:proofErr w:type="spellStart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Karabaşotu</w:t>
            </w:r>
            <w:proofErr w:type="spellEnd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Karakafes Otu, Keçiboynuzu (Harnup), </w:t>
            </w:r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Kırmızı Pancar, Korunga, Lavanta (</w:t>
            </w:r>
            <w:proofErr w:type="spellStart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Lavandula</w:t>
            </w:r>
            <w:proofErr w:type="spellEnd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), Macar Fiği, Madımak, Mahlep,</w:t>
            </w:r>
          </w:p>
          <w:p w:rsidR="00602FAB" w:rsidRPr="00602FAB" w:rsidRDefault="00602FAB" w:rsidP="00602FA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Menengiç</w:t>
            </w:r>
            <w:proofErr w:type="spellEnd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Mersin, Mürdümük, Sakız Ağacı (</w:t>
            </w:r>
            <w:proofErr w:type="spellStart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Pistacia</w:t>
            </w:r>
            <w:proofErr w:type="spellEnd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Lentiscus</w:t>
            </w:r>
            <w:proofErr w:type="spellEnd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), Sorgum, Sorgum-Sudan Otu Melezi, Sudan</w:t>
            </w:r>
          </w:p>
          <w:p w:rsidR="00602FAB" w:rsidRPr="00602FAB" w:rsidRDefault="00602FAB" w:rsidP="00602F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Otu, Sumak, </w:t>
            </w:r>
            <w:proofErr w:type="spellStart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Tritikale</w:t>
            </w:r>
            <w:proofErr w:type="spellEnd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Turp Otu, Üçgül, Yapay Çayır Mera, Yem Bezelyesi, Yem Şalgamı, Yonca, Yulaf</w:t>
            </w:r>
          </w:p>
        </w:tc>
        <w:tc>
          <w:tcPr>
            <w:tcW w:w="21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602FAB" w:rsidP="00602F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Ürün Sertifikası</w:t>
            </w:r>
          </w:p>
          <w:p w:rsidR="00602FAB" w:rsidRPr="00602FAB" w:rsidRDefault="00602FAB" w:rsidP="00602F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(Bireysel/ Üretici</w:t>
            </w:r>
          </w:p>
          <w:p w:rsidR="00602FAB" w:rsidRPr="00602FAB" w:rsidRDefault="00602FAB" w:rsidP="00602F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Grubu)</w:t>
            </w:r>
          </w:p>
        </w:tc>
        <w:tc>
          <w:tcPr>
            <w:tcW w:w="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2FAB" w:rsidRPr="00602FAB" w:rsidRDefault="007D3614" w:rsidP="006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30,00</w:t>
            </w:r>
          </w:p>
        </w:tc>
      </w:tr>
    </w:tbl>
    <w:p w:rsidR="00602FAB" w:rsidRDefault="00602FAB"/>
    <w:p w:rsidR="00602FAB" w:rsidRDefault="00602FAB"/>
    <w:p w:rsidR="00602FAB" w:rsidRPr="00A37A7C" w:rsidRDefault="00602FAB">
      <w:pPr>
        <w:rPr>
          <w:rFonts w:ascii="Times New Roman" w:hAnsi="Times New Roman" w:cs="Times New Roman"/>
          <w:b/>
          <w:sz w:val="24"/>
          <w:szCs w:val="24"/>
        </w:rPr>
      </w:pPr>
      <w:r w:rsidRPr="00A37A7C">
        <w:rPr>
          <w:rFonts w:ascii="Times New Roman" w:hAnsi="Times New Roman" w:cs="Times New Roman"/>
          <w:b/>
          <w:sz w:val="24"/>
          <w:szCs w:val="24"/>
        </w:rPr>
        <w:t xml:space="preserve">İyi Tarım Uygulamaları Desteği 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6"/>
        <w:gridCol w:w="1040"/>
        <w:gridCol w:w="1755"/>
        <w:gridCol w:w="885"/>
      </w:tblGrid>
      <w:tr w:rsidR="00602FAB" w:rsidRPr="00602FAB" w:rsidTr="00602FAB">
        <w:tc>
          <w:tcPr>
            <w:tcW w:w="15405" w:type="dxa"/>
            <w:gridSpan w:val="4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602FAB" w:rsidP="00602FA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602FAB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İyi Tarım Uygulamaları Desteği</w:t>
            </w:r>
          </w:p>
        </w:tc>
      </w:tr>
      <w:tr w:rsidR="00602FAB" w:rsidRPr="00602FAB" w:rsidTr="00602FAB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602FAB" w:rsidP="00602F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602FAB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Ürün Kategorileri</w:t>
            </w:r>
          </w:p>
        </w:tc>
        <w:tc>
          <w:tcPr>
            <w:tcW w:w="0" w:type="auto"/>
            <w:gridSpan w:val="3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602FAB" w:rsidP="00602F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602FAB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Birim Destek Miktarı (TL/da) ​ ​</w:t>
            </w:r>
          </w:p>
        </w:tc>
      </w:tr>
      <w:tr w:rsidR="00602FAB" w:rsidRPr="00602FAB" w:rsidTr="00602FAB">
        <w:tc>
          <w:tcPr>
            <w:tcW w:w="0" w:type="auto"/>
            <w:vMerge w:val="restar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602FAB" w:rsidP="00602FAB">
            <w:pPr>
              <w:spacing w:after="100" w:afterAutospacing="1" w:line="240" w:lineRule="auto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602FAB">
              <w:rPr>
                <w:rFonts w:ascii="Arial" w:eastAsia="Times New Roman" w:hAnsi="Arial" w:cs="Arial"/>
                <w:i/>
                <w:iCs/>
                <w:color w:val="535353"/>
                <w:sz w:val="24"/>
                <w:szCs w:val="24"/>
                <w:lang w:eastAsia="tr-TR"/>
              </w:rPr>
              <w:t>1.Kategori  Ürünler:</w:t>
            </w:r>
          </w:p>
          <w:p w:rsidR="00602FAB" w:rsidRPr="00602FAB" w:rsidRDefault="00602FAB" w:rsidP="00602FA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602FAB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 xml:space="preserve">Acur, Bakla, Balkabağı, Bamya, Barbunya Fasulye, Bezelye, Biber, Brokoli, Çilek, Dereotu, Domates, Enginar, Fasulye, Havuç, </w:t>
            </w:r>
            <w:proofErr w:type="gramStart"/>
            <w:r w:rsidRPr="00602FAB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Hıyar</w:t>
            </w:r>
            <w:proofErr w:type="gramEnd"/>
            <w:r w:rsidRPr="00602FAB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, Ispanak, Kabak, Karnabahar, Kereviz, Kuşkonmaz, Lahana, Marul, Maydanoz, Muz, Nane, Patlıcan, Pırasa, Roka,  Tere, Turp</w:t>
            </w:r>
          </w:p>
          <w:p w:rsidR="00602FAB" w:rsidRPr="00602FAB" w:rsidRDefault="00602FAB" w:rsidP="00602F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602FAB" w:rsidP="00602F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proofErr w:type="spellStart"/>
            <w:r w:rsidRPr="00602FAB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Örtüaltı</w:t>
            </w:r>
            <w:proofErr w:type="spellEnd"/>
            <w:r w:rsidRPr="00602FAB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 xml:space="preserve"> Üretim 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602FAB" w:rsidP="00602F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602FAB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Bireysel Sertifikasyon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7D3614" w:rsidP="00602F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275</w:t>
            </w:r>
            <w:r w:rsidR="00602FAB" w:rsidRPr="00602FAB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,00</w:t>
            </w:r>
          </w:p>
        </w:tc>
      </w:tr>
      <w:tr w:rsidR="00602FAB" w:rsidRPr="00602FAB" w:rsidTr="00602FAB">
        <w:tc>
          <w:tcPr>
            <w:tcW w:w="0" w:type="auto"/>
            <w:vMerge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vAlign w:val="center"/>
            <w:hideMark/>
          </w:tcPr>
          <w:p w:rsidR="00602FAB" w:rsidRPr="00602FAB" w:rsidRDefault="00602FAB" w:rsidP="00602F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vAlign w:val="center"/>
            <w:hideMark/>
          </w:tcPr>
          <w:p w:rsidR="00602FAB" w:rsidRPr="00602FAB" w:rsidRDefault="00602FAB" w:rsidP="00602F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602FAB" w:rsidP="00602F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602FAB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Grup Sertifikasyonu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7D3614" w:rsidP="00602F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135</w:t>
            </w:r>
            <w:r w:rsidR="00602FAB" w:rsidRPr="00602FAB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,00</w:t>
            </w:r>
          </w:p>
        </w:tc>
      </w:tr>
      <w:tr w:rsidR="00602FAB" w:rsidRPr="00602FAB" w:rsidTr="00602FAB">
        <w:tc>
          <w:tcPr>
            <w:tcW w:w="0" w:type="auto"/>
            <w:vMerge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vAlign w:val="center"/>
            <w:hideMark/>
          </w:tcPr>
          <w:p w:rsidR="00602FAB" w:rsidRPr="00602FAB" w:rsidRDefault="00602FAB" w:rsidP="00602F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602FAB" w:rsidP="00602F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602FAB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Açıkta Üretim 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602FAB" w:rsidP="00602F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602FAB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Bireysel Sertifikasyon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7D3614" w:rsidP="00602F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9</w:t>
            </w:r>
            <w:r w:rsidR="00602FAB" w:rsidRPr="00602FAB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0,00</w:t>
            </w:r>
          </w:p>
        </w:tc>
      </w:tr>
      <w:tr w:rsidR="00602FAB" w:rsidRPr="00602FAB" w:rsidTr="00602FAB">
        <w:tc>
          <w:tcPr>
            <w:tcW w:w="0" w:type="auto"/>
            <w:vMerge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vAlign w:val="center"/>
            <w:hideMark/>
          </w:tcPr>
          <w:p w:rsidR="00602FAB" w:rsidRPr="00602FAB" w:rsidRDefault="00602FAB" w:rsidP="00602F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vAlign w:val="center"/>
            <w:hideMark/>
          </w:tcPr>
          <w:p w:rsidR="00602FAB" w:rsidRPr="00602FAB" w:rsidRDefault="00602FAB" w:rsidP="00602F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602FAB" w:rsidP="00602F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602FAB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Grup Sertifikasyonu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7D3614" w:rsidP="00602F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4</w:t>
            </w:r>
            <w:r w:rsidR="00602FAB" w:rsidRPr="00602FAB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5,00</w:t>
            </w:r>
          </w:p>
        </w:tc>
      </w:tr>
      <w:tr w:rsidR="00602FAB" w:rsidRPr="00602FAB" w:rsidTr="00602FAB">
        <w:tc>
          <w:tcPr>
            <w:tcW w:w="0" w:type="auto"/>
            <w:vMerge w:val="restar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602FAB" w:rsidP="00602FAB">
            <w:pPr>
              <w:spacing w:after="100" w:afterAutospacing="1" w:line="240" w:lineRule="auto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602FAB">
              <w:rPr>
                <w:rFonts w:ascii="Arial" w:eastAsia="Times New Roman" w:hAnsi="Arial" w:cs="Arial"/>
                <w:i/>
                <w:iCs/>
                <w:color w:val="535353"/>
                <w:sz w:val="24"/>
                <w:szCs w:val="24"/>
                <w:lang w:eastAsia="tr-TR"/>
              </w:rPr>
              <w:t>2.KategoriÜrünler:</w:t>
            </w:r>
          </w:p>
          <w:p w:rsidR="00602FAB" w:rsidRPr="00602FAB" w:rsidRDefault="00602FAB" w:rsidP="00602FA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602FAB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 xml:space="preserve">Adaçayı, Altıntop, Anason, Antepfıstığı, Armut, </w:t>
            </w:r>
            <w:proofErr w:type="spellStart"/>
            <w:r w:rsidRPr="00602FAB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Avakado</w:t>
            </w:r>
            <w:proofErr w:type="spellEnd"/>
            <w:r w:rsidRPr="00602FAB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 xml:space="preserve">, Ayva, Badem, Biberiye, Böğürtlen, Ceviz, Çemen (buy), Çörekotu, Elma, Erik, Fesleğen (reyhan), Fındık, Gül, </w:t>
            </w:r>
            <w:proofErr w:type="spellStart"/>
            <w:r w:rsidRPr="00602FAB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Gojiberry</w:t>
            </w:r>
            <w:proofErr w:type="spellEnd"/>
            <w:r w:rsidRPr="00602FAB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 xml:space="preserve"> (kurt üzümü), Hünnap, İncir, Karabuğday, Karpuz, Kavun, Kayısı,</w:t>
            </w:r>
          </w:p>
          <w:p w:rsidR="00602FAB" w:rsidRPr="00602FAB" w:rsidRDefault="00602FAB" w:rsidP="00602FA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602FAB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 xml:space="preserve">Kekik, Kestane, Kimyon, </w:t>
            </w:r>
            <w:proofErr w:type="spellStart"/>
            <w:r w:rsidRPr="00602FAB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Kinoa</w:t>
            </w:r>
            <w:proofErr w:type="spellEnd"/>
            <w:r w:rsidRPr="00602FAB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, Kiraz, Kişniş, Kivi, Kuşburnu, Lavanta, Limon, </w:t>
            </w:r>
          </w:p>
          <w:p w:rsidR="00602FAB" w:rsidRPr="00602FAB" w:rsidRDefault="00602FAB" w:rsidP="00602FA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602FAB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 xml:space="preserve">Mandalina, </w:t>
            </w:r>
            <w:proofErr w:type="spellStart"/>
            <w:r w:rsidRPr="00602FAB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Melissa</w:t>
            </w:r>
            <w:proofErr w:type="spellEnd"/>
            <w:r w:rsidRPr="00602FAB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 xml:space="preserve">, Nar, </w:t>
            </w:r>
            <w:proofErr w:type="spellStart"/>
            <w:r w:rsidRPr="00602FAB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Nektarin</w:t>
            </w:r>
            <w:proofErr w:type="spellEnd"/>
            <w:r w:rsidRPr="00602FAB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, Patates (tohumluk hariç),Portakal, Rezene,</w:t>
            </w:r>
          </w:p>
          <w:p w:rsidR="00602FAB" w:rsidRPr="00602FAB" w:rsidRDefault="00602FAB" w:rsidP="00602FAB">
            <w:pPr>
              <w:spacing w:after="100" w:afterAutospacing="1" w:line="240" w:lineRule="auto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602FAB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Sarımsak, Şeftali, Soğan, Trabzon Hurması, Üzüm, Vişne, Yenidünya, Zeytin </w:t>
            </w:r>
          </w:p>
        </w:tc>
        <w:tc>
          <w:tcPr>
            <w:tcW w:w="0" w:type="auto"/>
            <w:gridSpan w:val="2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602FAB" w:rsidP="00602F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602FAB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Bireysel  Sertifikasyon 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7D3614" w:rsidP="007D36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72</w:t>
            </w:r>
            <w:r w:rsidR="00602FAB" w:rsidRPr="00602FAB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,00</w:t>
            </w:r>
          </w:p>
        </w:tc>
      </w:tr>
      <w:tr w:rsidR="00602FAB" w:rsidRPr="00602FAB" w:rsidTr="00602FAB">
        <w:tc>
          <w:tcPr>
            <w:tcW w:w="0" w:type="auto"/>
            <w:vMerge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vAlign w:val="center"/>
            <w:hideMark/>
          </w:tcPr>
          <w:p w:rsidR="00602FAB" w:rsidRPr="00602FAB" w:rsidRDefault="00602FAB" w:rsidP="00602F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602FAB" w:rsidP="00602F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602FAB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Grup Sertifikasyonu 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7D3614" w:rsidP="00602F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36</w:t>
            </w:r>
            <w:r w:rsidR="00602FAB" w:rsidRPr="00602FAB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,00</w:t>
            </w:r>
          </w:p>
        </w:tc>
      </w:tr>
      <w:tr w:rsidR="00602FAB" w:rsidRPr="00602FAB" w:rsidTr="00602FAB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602FAB" w:rsidP="00602F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602FAB">
              <w:rPr>
                <w:rFonts w:ascii="Arial" w:eastAsia="Times New Roman" w:hAnsi="Arial" w:cs="Arial"/>
                <w:i/>
                <w:iCs/>
                <w:color w:val="535353"/>
                <w:sz w:val="24"/>
                <w:szCs w:val="24"/>
                <w:lang w:eastAsia="tr-TR"/>
              </w:rPr>
              <w:t>3.Kategori Ürünler: Çeltik</w:t>
            </w:r>
          </w:p>
        </w:tc>
        <w:tc>
          <w:tcPr>
            <w:tcW w:w="0" w:type="auto"/>
            <w:gridSpan w:val="2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602FAB" w:rsidP="00602F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602FAB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Bireysel, Grup Sertifikasyonu 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7D3614" w:rsidP="00602F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30</w:t>
            </w:r>
            <w:r w:rsidR="00602FAB" w:rsidRPr="00602FAB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,00</w:t>
            </w:r>
          </w:p>
        </w:tc>
      </w:tr>
    </w:tbl>
    <w:p w:rsidR="00602FAB" w:rsidRDefault="00602FAB"/>
    <w:p w:rsidR="00602FAB" w:rsidRPr="00A37A7C" w:rsidRDefault="006808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</w:t>
      </w:r>
      <w:r w:rsidR="00602FAB" w:rsidRPr="00A37A7C">
        <w:rPr>
          <w:rFonts w:ascii="Times New Roman" w:hAnsi="Times New Roman" w:cs="Times New Roman"/>
          <w:b/>
          <w:sz w:val="24"/>
          <w:szCs w:val="24"/>
        </w:rPr>
        <w:t xml:space="preserve">ark Ödemesi Desteği 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0"/>
        <w:gridCol w:w="1856"/>
      </w:tblGrid>
      <w:tr w:rsidR="00602FAB" w:rsidRPr="00602FAB" w:rsidTr="00602FAB">
        <w:tc>
          <w:tcPr>
            <w:tcW w:w="15405" w:type="dxa"/>
            <w:gridSpan w:val="2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602FAB" w:rsidP="0060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FARK ÖDEMESİ DESTEKLERİ   </w:t>
            </w:r>
          </w:p>
        </w:tc>
      </w:tr>
      <w:tr w:rsidR="00602FAB" w:rsidRPr="00602FAB" w:rsidTr="00602FAB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Desteğe Konu Ürünler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Birim Destek Miktarı (</w:t>
            </w:r>
            <w:proofErr w:type="spellStart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</w:t>
            </w:r>
            <w:proofErr w:type="spellEnd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/kg)</w:t>
            </w:r>
          </w:p>
        </w:tc>
      </w:tr>
      <w:tr w:rsidR="00602FAB" w:rsidRPr="00602FAB" w:rsidTr="00602FAB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C73E3D" w:rsidP="00C7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Buğday, Yağlık Ayçiçeği, Kolza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Kanola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C73E3D" w:rsidP="006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</w:t>
            </w:r>
          </w:p>
        </w:tc>
      </w:tr>
      <w:tr w:rsidR="00602FAB" w:rsidRPr="00602FAB" w:rsidTr="00602FAB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Kütlü Pamuk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602FAB" w:rsidP="00C7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C73E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</w:t>
            </w:r>
          </w:p>
        </w:tc>
      </w:tr>
      <w:tr w:rsidR="00602FAB" w:rsidRPr="00602FAB" w:rsidTr="00602FAB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Soya</w:t>
            </w:r>
            <w:r w:rsidR="00C73E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</w:t>
            </w:r>
          </w:p>
        </w:tc>
      </w:tr>
      <w:tr w:rsidR="00602FAB" w:rsidRPr="00602FAB" w:rsidTr="00602FAB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C73E3D" w:rsidP="006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Çeltik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C73E3D" w:rsidP="006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602FAB"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602FAB" w:rsidRPr="00602FAB" w:rsidTr="00602FAB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Aspir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55</w:t>
            </w:r>
          </w:p>
        </w:tc>
      </w:tr>
      <w:tr w:rsidR="00602FAB" w:rsidRPr="00602FAB" w:rsidTr="00602FAB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Dane Mısır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602FAB" w:rsidRPr="00602FAB" w:rsidTr="00602FAB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C73E3D" w:rsidP="00C7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Arpa, Yulaf, Çavdar,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Tritikale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K.Fasulye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Nohut, Mercimek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C73E3D" w:rsidP="006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</w:t>
            </w:r>
          </w:p>
        </w:tc>
      </w:tr>
      <w:tr w:rsidR="00602FAB" w:rsidRPr="00602FAB" w:rsidTr="00602FAB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Zeytinyağı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</w:t>
            </w:r>
          </w:p>
        </w:tc>
      </w:tr>
      <w:tr w:rsidR="00602FAB" w:rsidRPr="00602FAB" w:rsidTr="00602FAB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Yaş Çay              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C73E3D" w:rsidP="006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</w:tr>
      <w:tr w:rsidR="00602FAB" w:rsidRPr="00602FAB" w:rsidTr="00602FAB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Dane Zeytin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C73E3D" w:rsidP="006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</w:tr>
      <w:tr w:rsidR="00602FAB" w:rsidRPr="00602FAB" w:rsidTr="00602FAB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Yeraltı sularının yetersiz seviyede ve su </w:t>
            </w:r>
            <w:proofErr w:type="spellStart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kısıtı</w:t>
            </w:r>
            <w:proofErr w:type="spellEnd"/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olduğunun Bakanlıkça tespit edildiği havzalarda 2021 yılında ekimi yapılan mercimek ve nohut için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2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Aldığı Desteğe %50 İlave</w:t>
            </w:r>
          </w:p>
        </w:tc>
      </w:tr>
    </w:tbl>
    <w:p w:rsidR="00602FAB" w:rsidRDefault="00602FAB"/>
    <w:p w:rsidR="00A37A7C" w:rsidRPr="00A37A7C" w:rsidRDefault="00A37A7C">
      <w:pPr>
        <w:rPr>
          <w:rFonts w:ascii="Times New Roman" w:hAnsi="Times New Roman" w:cs="Times New Roman"/>
          <w:b/>
          <w:sz w:val="24"/>
          <w:szCs w:val="24"/>
        </w:rPr>
      </w:pPr>
      <w:r w:rsidRPr="00A37A7C">
        <w:rPr>
          <w:rFonts w:ascii="Times New Roman" w:hAnsi="Times New Roman" w:cs="Times New Roman"/>
          <w:b/>
          <w:sz w:val="24"/>
          <w:szCs w:val="24"/>
        </w:rPr>
        <w:t xml:space="preserve">Yem Bitkileri Desteği 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2"/>
        <w:gridCol w:w="2204"/>
      </w:tblGrid>
      <w:tr w:rsidR="00A37A7C" w:rsidRPr="00A37A7C" w:rsidTr="00C73E3D">
        <w:tc>
          <w:tcPr>
            <w:tcW w:w="9056" w:type="dxa"/>
            <w:gridSpan w:val="2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Yem Bitkileri Desteği  </w:t>
            </w:r>
          </w:p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37A7C" w:rsidRPr="00A37A7C" w:rsidTr="00A37A7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Desteğe Konu Ürünler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Birim Destek Miktarı  (TL/da)</w:t>
            </w:r>
          </w:p>
        </w:tc>
      </w:tr>
      <w:tr w:rsidR="00A37A7C" w:rsidRPr="00A37A7C" w:rsidTr="00A37A7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 Yıllık Yem Bitkileri</w:t>
            </w:r>
            <w:r w:rsidR="00C73E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(sulu/kuru)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60,00</w:t>
            </w:r>
          </w:p>
        </w:tc>
      </w:tr>
      <w:tr w:rsidR="00A37A7C" w:rsidRPr="00A37A7C" w:rsidTr="00A37A7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Silajlık Ekilişler (Sulu)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100,00</w:t>
            </w:r>
          </w:p>
        </w:tc>
      </w:tr>
      <w:tr w:rsidR="00A37A7C" w:rsidRPr="00A37A7C" w:rsidTr="00A37A7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Yapay Çayır Mera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150,00</w:t>
            </w:r>
          </w:p>
        </w:tc>
      </w:tr>
      <w:tr w:rsidR="00A37A7C" w:rsidRPr="00A37A7C" w:rsidTr="00A37A7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Çok Yılık Yem Bitkileri (Sulu)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 90,00</w:t>
            </w:r>
          </w:p>
        </w:tc>
      </w:tr>
      <w:tr w:rsidR="00A37A7C" w:rsidRPr="00A37A7C" w:rsidTr="00A37A7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Yeraltı sularının yetersiz seviyede ve su </w:t>
            </w:r>
            <w:proofErr w:type="spellStart"/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kısıtı</w:t>
            </w:r>
            <w:proofErr w:type="spellEnd"/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olduğunun Bakanlıkça tespit edildiği havzalarda 2021yılında ekilen yem bezelyesi, fiğ, </w:t>
            </w:r>
            <w:proofErr w:type="spellStart"/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macar</w:t>
            </w:r>
            <w:proofErr w:type="spellEnd"/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fiği, burçak ve mürdümük için           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Aldığı Desteğe %50 İlave</w:t>
            </w:r>
          </w:p>
        </w:tc>
      </w:tr>
    </w:tbl>
    <w:p w:rsidR="00A37A7C" w:rsidRDefault="00A37A7C"/>
    <w:p w:rsidR="00680844" w:rsidRDefault="00680844"/>
    <w:p w:rsidR="00A37A7C" w:rsidRDefault="00A37A7C">
      <w:pPr>
        <w:rPr>
          <w:rFonts w:ascii="Times New Roman" w:hAnsi="Times New Roman" w:cs="Times New Roman"/>
          <w:b/>
          <w:sz w:val="24"/>
          <w:szCs w:val="24"/>
        </w:rPr>
      </w:pPr>
      <w:r w:rsidRPr="00A37A7C">
        <w:rPr>
          <w:rFonts w:ascii="Times New Roman" w:hAnsi="Times New Roman" w:cs="Times New Roman"/>
          <w:b/>
          <w:sz w:val="24"/>
          <w:szCs w:val="24"/>
        </w:rPr>
        <w:lastRenderedPageBreak/>
        <w:t>Sertifikalı Tohum Kullanım Desteği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6"/>
        <w:gridCol w:w="3650"/>
      </w:tblGrid>
      <w:tr w:rsidR="00A37A7C" w:rsidRPr="00A37A7C" w:rsidTr="00A37A7C">
        <w:tc>
          <w:tcPr>
            <w:tcW w:w="15405" w:type="dxa"/>
            <w:gridSpan w:val="2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Yurtiçi Sertifikalı Tohum Kullanım Desteği    </w:t>
            </w:r>
          </w:p>
        </w:tc>
      </w:tr>
      <w:tr w:rsidR="00A37A7C" w:rsidRPr="00A37A7C" w:rsidTr="00A37A7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Desteğe Konu Ürünler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Birim Destek Miktarı  (TL/da)</w:t>
            </w:r>
          </w:p>
        </w:tc>
      </w:tr>
      <w:tr w:rsidR="00A37A7C" w:rsidRPr="00A37A7C" w:rsidTr="00A37A7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Aspir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C73E3D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</w:tr>
      <w:tr w:rsidR="00A37A7C" w:rsidRPr="00A37A7C" w:rsidTr="00A37A7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Susam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C73E3D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A37A7C" w:rsidRPr="00A37A7C" w:rsidTr="00A37A7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Arpa, Buğday, Çavdar, </w:t>
            </w:r>
            <w:proofErr w:type="spellStart"/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Tritikale</w:t>
            </w:r>
            <w:proofErr w:type="spellEnd"/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Yulaf, Çeltik</w:t>
            </w:r>
            <w:r w:rsidR="00C73E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Nohut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C73E3D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65</w:t>
            </w:r>
          </w:p>
        </w:tc>
      </w:tr>
      <w:tr w:rsidR="00A37A7C" w:rsidRPr="00A37A7C" w:rsidTr="00A37A7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C73E3D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 Fasulye, Mercimek, Yonca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C73E3D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</w:t>
            </w:r>
          </w:p>
        </w:tc>
      </w:tr>
      <w:tr w:rsidR="00A37A7C" w:rsidRPr="00A37A7C" w:rsidTr="00A37A7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Kanola</w:t>
            </w:r>
            <w:proofErr w:type="spellEnd"/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(Kolza)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C73E3D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</w:t>
            </w:r>
          </w:p>
        </w:tc>
      </w:tr>
      <w:tr w:rsidR="00A37A7C" w:rsidRPr="00A37A7C" w:rsidTr="00A37A7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Patates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C73E3D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260</w:t>
            </w:r>
          </w:p>
        </w:tc>
      </w:tr>
      <w:tr w:rsidR="00A37A7C" w:rsidRPr="00A37A7C" w:rsidTr="00A37A7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Fiğ, Yem Bezelyesi, Korunga, Soya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C73E3D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58</w:t>
            </w:r>
          </w:p>
        </w:tc>
      </w:tr>
      <w:tr w:rsidR="00A37A7C" w:rsidRPr="00A37A7C" w:rsidTr="00A37A7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C73E3D" w:rsidP="00C73E3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Ayçiçeği (Yağlık)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680844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135</w:t>
            </w:r>
          </w:p>
        </w:tc>
      </w:tr>
      <w:tr w:rsidR="00A37A7C" w:rsidRPr="00A37A7C" w:rsidTr="00A37A7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Yerfıstığı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C73E3D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</w:t>
            </w:r>
          </w:p>
        </w:tc>
      </w:tr>
    </w:tbl>
    <w:p w:rsidR="00A37A7C" w:rsidRDefault="00A37A7C">
      <w:pPr>
        <w:rPr>
          <w:rFonts w:ascii="Times New Roman" w:hAnsi="Times New Roman" w:cs="Times New Roman"/>
          <w:b/>
          <w:sz w:val="24"/>
          <w:szCs w:val="24"/>
        </w:rPr>
      </w:pPr>
    </w:p>
    <w:p w:rsidR="00A37A7C" w:rsidRDefault="00A37A7C" w:rsidP="00A37A7C">
      <w:pPr>
        <w:rPr>
          <w:rFonts w:ascii="Times New Roman" w:hAnsi="Times New Roman" w:cs="Times New Roman"/>
          <w:b/>
          <w:sz w:val="24"/>
          <w:szCs w:val="24"/>
        </w:rPr>
      </w:pPr>
      <w:r w:rsidRPr="00A37A7C">
        <w:rPr>
          <w:rFonts w:ascii="Times New Roman" w:hAnsi="Times New Roman" w:cs="Times New Roman"/>
          <w:b/>
          <w:sz w:val="24"/>
          <w:szCs w:val="24"/>
        </w:rPr>
        <w:t xml:space="preserve">Sertifikalı Tohum </w:t>
      </w:r>
      <w:r>
        <w:rPr>
          <w:rFonts w:ascii="Times New Roman" w:hAnsi="Times New Roman" w:cs="Times New Roman"/>
          <w:b/>
          <w:sz w:val="24"/>
          <w:szCs w:val="24"/>
        </w:rPr>
        <w:t>Üretim</w:t>
      </w:r>
      <w:r w:rsidRPr="00A37A7C">
        <w:rPr>
          <w:rFonts w:ascii="Times New Roman" w:hAnsi="Times New Roman" w:cs="Times New Roman"/>
          <w:b/>
          <w:sz w:val="24"/>
          <w:szCs w:val="24"/>
        </w:rPr>
        <w:t xml:space="preserve"> Desteği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9"/>
        <w:gridCol w:w="3604"/>
        <w:gridCol w:w="2553"/>
      </w:tblGrid>
      <w:tr w:rsidR="00A37A7C" w:rsidRPr="00A37A7C" w:rsidTr="00A37A7C">
        <w:tc>
          <w:tcPr>
            <w:tcW w:w="15405" w:type="dxa"/>
            <w:gridSpan w:val="3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Yurt İçi Sertifikalı Tohum Üretim Desteği    </w:t>
            </w:r>
          </w:p>
        </w:tc>
      </w:tr>
      <w:tr w:rsidR="00A37A7C" w:rsidRPr="00A37A7C" w:rsidTr="00A37A7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Desteğe Konu Ürünler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Orijinal/Temel ve Üstü Kademe (TL/kg)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Sertifikalı Kademe</w:t>
            </w:r>
          </w:p>
          <w:p w:rsidR="00A37A7C" w:rsidRPr="00A37A7C" w:rsidRDefault="00A37A7C" w:rsidP="00A37A7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  (TL/kg)</w:t>
            </w:r>
          </w:p>
        </w:tc>
      </w:tr>
      <w:tr w:rsidR="00A37A7C" w:rsidRPr="00A37A7C" w:rsidTr="00A37A7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 xml:space="preserve">Arpa, </w:t>
            </w:r>
            <w:proofErr w:type="spellStart"/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Tritikale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0,08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0,10</w:t>
            </w:r>
          </w:p>
        </w:tc>
      </w:tr>
      <w:tr w:rsidR="00A37A7C" w:rsidRPr="00A37A7C" w:rsidTr="00A37A7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Buğday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0,10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0,12</w:t>
            </w:r>
          </w:p>
        </w:tc>
      </w:tr>
      <w:tr w:rsidR="00A37A7C" w:rsidRPr="00A37A7C" w:rsidTr="00A37A7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proofErr w:type="spellStart"/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Aspir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0,50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0,80</w:t>
            </w:r>
          </w:p>
        </w:tc>
      </w:tr>
      <w:tr w:rsidR="00A37A7C" w:rsidRPr="00A37A7C" w:rsidTr="00A37A7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Çavdar, Yulaf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0,08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0,16</w:t>
            </w:r>
          </w:p>
        </w:tc>
      </w:tr>
      <w:tr w:rsidR="00A37A7C" w:rsidRPr="00A37A7C" w:rsidTr="00A37A7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Çeltik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0,25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0,35</w:t>
            </w:r>
          </w:p>
        </w:tc>
      </w:tr>
      <w:tr w:rsidR="00A37A7C" w:rsidRPr="00A37A7C" w:rsidTr="00A37A7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Fiğ, Korunga, Yem Bezelyesi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1,50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1,60</w:t>
            </w:r>
          </w:p>
        </w:tc>
      </w:tr>
      <w:tr w:rsidR="00A37A7C" w:rsidRPr="00A37A7C" w:rsidTr="00A37A7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Kuru Fasulye, Mercimek, Nohut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0,50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0,60</w:t>
            </w:r>
          </w:p>
        </w:tc>
      </w:tr>
      <w:tr w:rsidR="00A37A7C" w:rsidRPr="00A37A7C" w:rsidTr="00A37A7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proofErr w:type="spellStart"/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Kanola</w:t>
            </w:r>
            <w:proofErr w:type="spellEnd"/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 xml:space="preserve"> (Kolza)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1,20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1,80</w:t>
            </w:r>
          </w:p>
        </w:tc>
      </w:tr>
      <w:tr w:rsidR="00A37A7C" w:rsidRPr="00A37A7C" w:rsidTr="00A37A7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Patates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0,10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0,20</w:t>
            </w:r>
          </w:p>
        </w:tc>
      </w:tr>
      <w:tr w:rsidR="00A37A7C" w:rsidRPr="00A37A7C" w:rsidTr="00A37A7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Soya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0,35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0,70</w:t>
            </w:r>
          </w:p>
        </w:tc>
      </w:tr>
      <w:tr w:rsidR="00A37A7C" w:rsidRPr="00A37A7C" w:rsidTr="00A37A7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lastRenderedPageBreak/>
              <w:t>Susam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0,60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1,80</w:t>
            </w:r>
          </w:p>
        </w:tc>
      </w:tr>
      <w:tr w:rsidR="00A37A7C" w:rsidRPr="00A37A7C" w:rsidTr="00A37A7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Yerfıstığı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0,80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1,00</w:t>
            </w:r>
          </w:p>
        </w:tc>
      </w:tr>
      <w:tr w:rsidR="00A37A7C" w:rsidRPr="00A37A7C" w:rsidTr="00A37A7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Yonca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4,00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5,00</w:t>
            </w:r>
          </w:p>
        </w:tc>
      </w:tr>
    </w:tbl>
    <w:p w:rsidR="00A37A7C" w:rsidRDefault="00A37A7C">
      <w:pPr>
        <w:rPr>
          <w:rFonts w:ascii="Times New Roman" w:hAnsi="Times New Roman" w:cs="Times New Roman"/>
          <w:b/>
          <w:sz w:val="24"/>
          <w:szCs w:val="24"/>
        </w:rPr>
      </w:pPr>
    </w:p>
    <w:p w:rsidR="00A37A7C" w:rsidRDefault="00A37A7C">
      <w:pPr>
        <w:rPr>
          <w:rFonts w:ascii="Times New Roman" w:hAnsi="Times New Roman" w:cs="Times New Roman"/>
          <w:b/>
          <w:sz w:val="24"/>
          <w:szCs w:val="24"/>
        </w:rPr>
      </w:pPr>
      <w:r w:rsidRPr="00A37A7C">
        <w:rPr>
          <w:rFonts w:ascii="Times New Roman" w:hAnsi="Times New Roman" w:cs="Times New Roman"/>
          <w:b/>
          <w:sz w:val="24"/>
          <w:szCs w:val="24"/>
        </w:rPr>
        <w:t>Sertifikalı Fidan/Fide ve Standart Fidan Kullanım Desteği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3"/>
        <w:gridCol w:w="1817"/>
        <w:gridCol w:w="2026"/>
      </w:tblGrid>
      <w:tr w:rsidR="00A37A7C" w:rsidRPr="00A37A7C" w:rsidTr="00A37A7C">
        <w:tc>
          <w:tcPr>
            <w:tcW w:w="15405" w:type="dxa"/>
            <w:gridSpan w:val="3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Sertifikalı Fidan/Fide ve Standart Fidan Kullanım Desteği    </w:t>
            </w:r>
          </w:p>
        </w:tc>
      </w:tr>
      <w:tr w:rsidR="00A37A7C" w:rsidRPr="00A37A7C" w:rsidTr="00A37A7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Desteğe Konu Bahçe Tesisi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Standart (TL/da)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Sertifikalı (TL/da)</w:t>
            </w:r>
          </w:p>
        </w:tc>
      </w:tr>
      <w:tr w:rsidR="00A37A7C" w:rsidRPr="00A37A7C" w:rsidTr="00A37A7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Antepfıstığı, Badem, </w:t>
            </w:r>
            <w:proofErr w:type="spellStart"/>
            <w:proofErr w:type="gramStart"/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Ceviz,Aronya</w:t>
            </w:r>
            <w:proofErr w:type="spellEnd"/>
            <w:proofErr w:type="gramEnd"/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  </w:t>
            </w:r>
            <w:proofErr w:type="spellStart"/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Maviyemiş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680844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680844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  <w:r w:rsidR="00A37A7C"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00</w:t>
            </w:r>
          </w:p>
        </w:tc>
      </w:tr>
      <w:tr w:rsidR="00A37A7C" w:rsidRPr="00A37A7C" w:rsidTr="00A37A7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680844" w:rsidP="00A37A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 Meyve Türleri ve</w:t>
            </w:r>
            <w:r w:rsidR="00A37A7C"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Asma  (Nar ve Muz hariç)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680844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680844" w:rsidP="0068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600</w:t>
            </w:r>
          </w:p>
        </w:tc>
      </w:tr>
      <w:tr w:rsidR="00A37A7C" w:rsidRPr="00A37A7C" w:rsidTr="00A37A7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Sertifikalı Çilek Fidesi İle Bahçe Tesisi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680844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  <w:r w:rsidR="00A37A7C"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00</w:t>
            </w:r>
          </w:p>
        </w:tc>
      </w:tr>
    </w:tbl>
    <w:p w:rsidR="00A37A7C" w:rsidRDefault="00A37A7C">
      <w:pPr>
        <w:rPr>
          <w:rFonts w:ascii="Times New Roman" w:hAnsi="Times New Roman" w:cs="Times New Roman"/>
          <w:b/>
          <w:sz w:val="24"/>
          <w:szCs w:val="24"/>
        </w:rPr>
      </w:pPr>
    </w:p>
    <w:p w:rsidR="00A37A7C" w:rsidRDefault="00A37A7C">
      <w:pPr>
        <w:rPr>
          <w:rFonts w:ascii="Times New Roman" w:hAnsi="Times New Roman" w:cs="Times New Roman"/>
          <w:b/>
          <w:sz w:val="24"/>
          <w:szCs w:val="24"/>
        </w:rPr>
      </w:pPr>
      <w:r w:rsidRPr="00A37A7C">
        <w:rPr>
          <w:rFonts w:ascii="Times New Roman" w:hAnsi="Times New Roman" w:cs="Times New Roman"/>
          <w:b/>
          <w:sz w:val="24"/>
          <w:szCs w:val="24"/>
        </w:rPr>
        <w:t>Katı Organik-</w:t>
      </w:r>
      <w:proofErr w:type="spellStart"/>
      <w:r w:rsidRPr="00A37A7C">
        <w:rPr>
          <w:rFonts w:ascii="Times New Roman" w:hAnsi="Times New Roman" w:cs="Times New Roman"/>
          <w:b/>
          <w:sz w:val="24"/>
          <w:szCs w:val="24"/>
        </w:rPr>
        <w:t>Organomineral</w:t>
      </w:r>
      <w:proofErr w:type="spellEnd"/>
      <w:r w:rsidRPr="00A37A7C">
        <w:rPr>
          <w:rFonts w:ascii="Times New Roman" w:hAnsi="Times New Roman" w:cs="Times New Roman"/>
          <w:b/>
          <w:sz w:val="24"/>
          <w:szCs w:val="24"/>
        </w:rPr>
        <w:t xml:space="preserve"> Gübre Desteği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3"/>
        <w:gridCol w:w="1303"/>
      </w:tblGrid>
      <w:tr w:rsidR="00A37A7C" w:rsidRPr="00A37A7C" w:rsidTr="00A37A7C">
        <w:tc>
          <w:tcPr>
            <w:tcW w:w="15405" w:type="dxa"/>
            <w:gridSpan w:val="2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 Organik-</w:t>
            </w:r>
            <w:proofErr w:type="spellStart"/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Organomineral</w:t>
            </w:r>
            <w:proofErr w:type="spellEnd"/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Gübre Desteği (TL/da)  </w:t>
            </w:r>
          </w:p>
        </w:tc>
      </w:tr>
      <w:tr w:rsidR="00A37A7C" w:rsidRPr="00A37A7C" w:rsidTr="00A37A7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Ödeme Yapılacak Kişiler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Birim Miktarı (TL/da)</w:t>
            </w:r>
          </w:p>
        </w:tc>
      </w:tr>
      <w:tr w:rsidR="00A37A7C" w:rsidRPr="00A37A7C" w:rsidTr="00A37A7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 organik-</w:t>
            </w:r>
            <w:proofErr w:type="spellStart"/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organomineral</w:t>
            </w:r>
            <w:proofErr w:type="spellEnd"/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ürünleri, katı organik toprak düzenleyici ürünler ile kaplama gübre ve </w:t>
            </w:r>
            <w:proofErr w:type="gramStart"/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fermantasyon</w:t>
            </w:r>
            <w:proofErr w:type="gramEnd"/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sonucu elde edilen orga</w:t>
            </w:r>
            <w:r w:rsidR="006808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nik gübre GTS üzerinden 1/9/2022-31/8/2023</w:t>
            </w: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tarihleri arasında tedarik eden </w:t>
            </w:r>
            <w:proofErr w:type="spellStart"/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ÇKS'ye</w:t>
            </w:r>
            <w:proofErr w:type="spellEnd"/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kayıtlı çiftçiler.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680844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="00A37A7C"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</w:tbl>
    <w:p w:rsidR="00A37A7C" w:rsidRDefault="00A37A7C">
      <w:pPr>
        <w:rPr>
          <w:rFonts w:ascii="Times New Roman" w:hAnsi="Times New Roman" w:cs="Times New Roman"/>
          <w:b/>
          <w:sz w:val="24"/>
          <w:szCs w:val="24"/>
        </w:rPr>
      </w:pPr>
    </w:p>
    <w:p w:rsidR="00A37A7C" w:rsidRDefault="00A37A7C">
      <w:pPr>
        <w:rPr>
          <w:rFonts w:ascii="Times New Roman" w:hAnsi="Times New Roman" w:cs="Times New Roman"/>
          <w:b/>
          <w:sz w:val="24"/>
          <w:szCs w:val="24"/>
        </w:rPr>
      </w:pPr>
      <w:r w:rsidRPr="00A37A7C">
        <w:rPr>
          <w:rFonts w:ascii="Times New Roman" w:hAnsi="Times New Roman" w:cs="Times New Roman"/>
          <w:b/>
          <w:sz w:val="24"/>
          <w:szCs w:val="24"/>
        </w:rPr>
        <w:t xml:space="preserve">Biyolojik ve </w:t>
      </w:r>
      <w:proofErr w:type="spellStart"/>
      <w:r w:rsidRPr="00A37A7C">
        <w:rPr>
          <w:rFonts w:ascii="Times New Roman" w:hAnsi="Times New Roman" w:cs="Times New Roman"/>
          <w:b/>
          <w:sz w:val="24"/>
          <w:szCs w:val="24"/>
        </w:rPr>
        <w:t>Biyoteknik</w:t>
      </w:r>
      <w:proofErr w:type="spellEnd"/>
      <w:r w:rsidRPr="00A37A7C">
        <w:rPr>
          <w:rFonts w:ascii="Times New Roman" w:hAnsi="Times New Roman" w:cs="Times New Roman"/>
          <w:b/>
          <w:sz w:val="24"/>
          <w:szCs w:val="24"/>
        </w:rPr>
        <w:t xml:space="preserve"> Mücadele Desteği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9"/>
        <w:gridCol w:w="5007"/>
      </w:tblGrid>
      <w:tr w:rsidR="00A37A7C" w:rsidRPr="00A37A7C" w:rsidTr="00A37A7C">
        <w:tc>
          <w:tcPr>
            <w:tcW w:w="9056" w:type="dxa"/>
            <w:gridSpan w:val="2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 xml:space="preserve"> Biyolojik ve </w:t>
            </w:r>
            <w:proofErr w:type="spellStart"/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Biyoteknik</w:t>
            </w:r>
            <w:proofErr w:type="spellEnd"/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 xml:space="preserve"> Mücadele Desteği  </w:t>
            </w:r>
          </w:p>
        </w:tc>
      </w:tr>
      <w:tr w:rsidR="00A37A7C" w:rsidRPr="00A37A7C" w:rsidTr="00A37A7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Ürün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 w:rsidRPr="00A37A7C"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Birim Destek Miktarı  (TL/da)</w:t>
            </w:r>
          </w:p>
        </w:tc>
      </w:tr>
      <w:tr w:rsidR="00A37A7C" w:rsidRPr="00A37A7C" w:rsidTr="00A37A7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Örtüaltı</w:t>
            </w:r>
            <w:proofErr w:type="spellEnd"/>
            <w:r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 xml:space="preserve"> (Paket Destek)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680844" w:rsidP="00A37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1700</w:t>
            </w:r>
          </w:p>
        </w:tc>
      </w:tr>
      <w:tr w:rsidR="00A37A7C" w:rsidRPr="00A37A7C" w:rsidTr="00A37A7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Açıkta (Paket Destek)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680844" w:rsidP="00A37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535353"/>
                <w:sz w:val="24"/>
                <w:szCs w:val="24"/>
                <w:lang w:eastAsia="tr-TR"/>
              </w:rPr>
              <w:t>580</w:t>
            </w:r>
          </w:p>
        </w:tc>
      </w:tr>
    </w:tbl>
    <w:p w:rsidR="00A37A7C" w:rsidRDefault="00A37A7C">
      <w:pPr>
        <w:rPr>
          <w:rFonts w:ascii="Times New Roman" w:hAnsi="Times New Roman" w:cs="Times New Roman"/>
          <w:b/>
          <w:sz w:val="24"/>
          <w:szCs w:val="24"/>
        </w:rPr>
      </w:pPr>
    </w:p>
    <w:p w:rsidR="00680844" w:rsidRDefault="00680844">
      <w:pPr>
        <w:rPr>
          <w:rFonts w:ascii="Times New Roman" w:hAnsi="Times New Roman" w:cs="Times New Roman"/>
          <w:b/>
          <w:sz w:val="24"/>
          <w:szCs w:val="24"/>
        </w:rPr>
      </w:pPr>
    </w:p>
    <w:p w:rsidR="00680844" w:rsidRDefault="00680844">
      <w:pPr>
        <w:rPr>
          <w:rFonts w:ascii="Times New Roman" w:hAnsi="Times New Roman" w:cs="Times New Roman"/>
          <w:b/>
          <w:sz w:val="24"/>
          <w:szCs w:val="24"/>
        </w:rPr>
      </w:pPr>
    </w:p>
    <w:p w:rsidR="00680844" w:rsidRDefault="00680844">
      <w:pPr>
        <w:rPr>
          <w:rFonts w:ascii="Times New Roman" w:hAnsi="Times New Roman" w:cs="Times New Roman"/>
          <w:b/>
          <w:sz w:val="24"/>
          <w:szCs w:val="24"/>
        </w:rPr>
      </w:pPr>
    </w:p>
    <w:p w:rsidR="00680844" w:rsidRDefault="0068084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37A7C" w:rsidRDefault="00A37A7C">
      <w:pPr>
        <w:rPr>
          <w:rFonts w:ascii="Times New Roman" w:hAnsi="Times New Roman" w:cs="Times New Roman"/>
          <w:b/>
          <w:sz w:val="24"/>
          <w:szCs w:val="24"/>
        </w:rPr>
      </w:pPr>
      <w:r w:rsidRPr="00A37A7C">
        <w:rPr>
          <w:rFonts w:ascii="Times New Roman" w:hAnsi="Times New Roman" w:cs="Times New Roman"/>
          <w:b/>
          <w:sz w:val="24"/>
          <w:szCs w:val="24"/>
        </w:rPr>
        <w:lastRenderedPageBreak/>
        <w:t>Küçük Aile İşletmesi Desteği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0"/>
        <w:gridCol w:w="1846"/>
      </w:tblGrid>
      <w:tr w:rsidR="00A37A7C" w:rsidRPr="00A37A7C" w:rsidTr="00A37A7C">
        <w:tc>
          <w:tcPr>
            <w:tcW w:w="15405" w:type="dxa"/>
            <w:gridSpan w:val="2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Küçük Aile İşletmesi Desteği  </w:t>
            </w:r>
          </w:p>
        </w:tc>
      </w:tr>
      <w:tr w:rsidR="00A37A7C" w:rsidRPr="00A37A7C" w:rsidTr="00A37A7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Ödeme Yapılacak Kişiler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Birim Destek Miktarı (TL/da)</w:t>
            </w:r>
          </w:p>
        </w:tc>
      </w:tr>
      <w:tr w:rsidR="00A37A7C" w:rsidRPr="00A37A7C" w:rsidTr="00A37A7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A37A7C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ÇKS'ye</w:t>
            </w:r>
            <w:proofErr w:type="spellEnd"/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kayıtlı ve tarımsal faaliyet yapılan alan toplamı beş (5) dekar veya altında olan, yaş çay ve fındık ürünleri hariç, açıkta ve/veya </w:t>
            </w:r>
            <w:proofErr w:type="spellStart"/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örtüaltı</w:t>
            </w:r>
            <w:proofErr w:type="spellEnd"/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ünitelerinde meyve, sebze, süs bitkisi ile tıbbi ve </w:t>
            </w:r>
            <w:proofErr w:type="gramStart"/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aromatik</w:t>
            </w:r>
            <w:proofErr w:type="gramEnd"/>
            <w:r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bitki yetiştiriciliği yapan gerçek kişi çiftçilere.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37A7C" w:rsidRPr="00A37A7C" w:rsidRDefault="00484294" w:rsidP="00A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A37A7C" w:rsidRPr="00A37A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00</w:t>
            </w:r>
          </w:p>
        </w:tc>
      </w:tr>
    </w:tbl>
    <w:p w:rsidR="00A37A7C" w:rsidRPr="00C96B60" w:rsidRDefault="00A37A7C">
      <w:pPr>
        <w:rPr>
          <w:rFonts w:ascii="Times New Roman" w:hAnsi="Times New Roman" w:cs="Times New Roman"/>
          <w:b/>
          <w:sz w:val="24"/>
          <w:szCs w:val="24"/>
        </w:rPr>
      </w:pPr>
    </w:p>
    <w:p w:rsidR="00C96B60" w:rsidRPr="00C96B60" w:rsidRDefault="00C96B60" w:rsidP="00C96B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96B6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Toprak Analizi Desteği</w:t>
      </w:r>
    </w:p>
    <w:p w:rsidR="00C96B60" w:rsidRPr="00C96B60" w:rsidRDefault="00C96B60" w:rsidP="00C96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4"/>
        <w:gridCol w:w="2722"/>
      </w:tblGrid>
      <w:tr w:rsidR="00C96B60" w:rsidRPr="00C96B60" w:rsidTr="00C96B60">
        <w:tc>
          <w:tcPr>
            <w:tcW w:w="15405" w:type="dxa"/>
            <w:gridSpan w:val="2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96B60" w:rsidRPr="00C96B60" w:rsidRDefault="00C96B60" w:rsidP="00C9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Toprak Analizi Desteği  </w:t>
            </w:r>
          </w:p>
        </w:tc>
      </w:tr>
      <w:tr w:rsidR="00C96B60" w:rsidRPr="00C96B60" w:rsidTr="00C96B60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96B60" w:rsidRPr="00C96B60" w:rsidRDefault="00C96B60" w:rsidP="00C9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Ödeme Yapılacak Kişiler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96B60" w:rsidRPr="00C96B60" w:rsidRDefault="00C96B60" w:rsidP="00C9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Birim Destek Miktarı (TL/Analiz)</w:t>
            </w:r>
          </w:p>
        </w:tc>
      </w:tr>
      <w:tr w:rsidR="00C96B60" w:rsidRPr="00C96B60" w:rsidTr="00C96B60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96B60" w:rsidRPr="00C96B60" w:rsidRDefault="00C96B60" w:rsidP="00C9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Bakanlıkça Yetkilendirilmiş Toprak Analiz Laboratuvarları (50 Dekar ve Üzeri Araziler İçin)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96B60" w:rsidRPr="00C96B60" w:rsidRDefault="004C6581" w:rsidP="00C9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  <w:r w:rsidR="00C96B60" w:rsidRPr="00C9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</w:tbl>
    <w:p w:rsidR="00C96B60" w:rsidRDefault="00C96B60">
      <w:pPr>
        <w:rPr>
          <w:rFonts w:ascii="Times New Roman" w:hAnsi="Times New Roman" w:cs="Times New Roman"/>
          <w:b/>
          <w:sz w:val="24"/>
          <w:szCs w:val="24"/>
        </w:rPr>
      </w:pPr>
    </w:p>
    <w:p w:rsidR="00C96B60" w:rsidRDefault="00C96B60" w:rsidP="00C96B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96B6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Sertifikalı Fidan Üretim Desteği</w:t>
      </w:r>
    </w:p>
    <w:p w:rsidR="00C96B60" w:rsidRPr="00C96B60" w:rsidRDefault="00C96B60" w:rsidP="00C96B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6"/>
        <w:gridCol w:w="1826"/>
        <w:gridCol w:w="2024"/>
      </w:tblGrid>
      <w:tr w:rsidR="00C96B60" w:rsidRPr="00C96B60" w:rsidTr="00C96B60">
        <w:tc>
          <w:tcPr>
            <w:tcW w:w="9056" w:type="dxa"/>
            <w:gridSpan w:val="3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96B60" w:rsidRPr="00C96B60" w:rsidRDefault="00C96B60" w:rsidP="00C9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​Sertifikalı Fidan Üretim Desteği     ​ ​ ​</w:t>
            </w:r>
          </w:p>
        </w:tc>
      </w:tr>
      <w:tr w:rsidR="00C96B60" w:rsidRPr="00C96B60" w:rsidTr="00C96B60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96B60" w:rsidRPr="00C96B60" w:rsidRDefault="00C96B60" w:rsidP="00C9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 Desteğe Konu Çeşitler 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96B60" w:rsidRPr="00C96B60" w:rsidRDefault="00C96B60" w:rsidP="00C9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(TL/adet)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96B60" w:rsidRPr="00C96B60" w:rsidRDefault="00C96B60" w:rsidP="00C9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​</w:t>
            </w:r>
          </w:p>
        </w:tc>
      </w:tr>
      <w:tr w:rsidR="00C96B60" w:rsidRPr="00C96B60" w:rsidTr="00C96B60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96B60" w:rsidRPr="00C96B60" w:rsidRDefault="00C96B60" w:rsidP="00C9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C9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Sertifikalı Sınıfında Tüm Çeşitler 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96B60" w:rsidRPr="00C96B60" w:rsidRDefault="00C96B60" w:rsidP="00C9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Aşılı Fidan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96B60" w:rsidRPr="00C96B60" w:rsidRDefault="00C96B60" w:rsidP="00C9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Aşısız Fidan</w:t>
            </w:r>
          </w:p>
        </w:tc>
      </w:tr>
      <w:tr w:rsidR="00C96B60" w:rsidRPr="00C96B60" w:rsidTr="00C96B60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96B60" w:rsidRPr="00C96B60" w:rsidRDefault="00C96B60" w:rsidP="00C9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96B60" w:rsidRPr="00C96B60" w:rsidRDefault="00C96B60" w:rsidP="00C9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0,50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96B60" w:rsidRPr="00C96B60" w:rsidRDefault="00C96B60" w:rsidP="00C9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0,25</w:t>
            </w:r>
          </w:p>
        </w:tc>
      </w:tr>
    </w:tbl>
    <w:p w:rsidR="00C96B60" w:rsidRDefault="00C96B60">
      <w:pPr>
        <w:rPr>
          <w:rFonts w:ascii="Times New Roman" w:hAnsi="Times New Roman" w:cs="Times New Roman"/>
          <w:b/>
          <w:sz w:val="24"/>
          <w:szCs w:val="24"/>
        </w:rPr>
      </w:pPr>
    </w:p>
    <w:p w:rsidR="00C96B60" w:rsidRDefault="00C96B60" w:rsidP="00C96B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96B6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Telafi Edici Ödeme Destekleri</w:t>
      </w:r>
    </w:p>
    <w:p w:rsidR="00C96B60" w:rsidRPr="00C96B60" w:rsidRDefault="00C96B60" w:rsidP="00C96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6B60">
        <w:rPr>
          <w:rFonts w:ascii="Times New Roman" w:eastAsia="Times New Roman" w:hAnsi="Times New Roman" w:cs="Times New Roman"/>
          <w:sz w:val="24"/>
          <w:szCs w:val="24"/>
          <w:lang w:eastAsia="tr-TR"/>
        </w:rPr>
        <w:t>​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5"/>
        <w:gridCol w:w="1591"/>
      </w:tblGrid>
      <w:tr w:rsidR="00C96B60" w:rsidRPr="00C96B60" w:rsidTr="00C96B60">
        <w:tc>
          <w:tcPr>
            <w:tcW w:w="15405" w:type="dxa"/>
            <w:gridSpan w:val="2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96B60" w:rsidRPr="00C96B60" w:rsidRDefault="00C96B60" w:rsidP="00C9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Telafi Edici Ödeme Destekleri  </w:t>
            </w:r>
          </w:p>
        </w:tc>
      </w:tr>
      <w:tr w:rsidR="00C96B60" w:rsidRPr="00C96B60" w:rsidTr="00C96B60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96B60" w:rsidRPr="00C96B60" w:rsidRDefault="00C96B60" w:rsidP="00C9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Ödeme Yapılacak Kişiler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96B60" w:rsidRPr="00C96B60" w:rsidRDefault="00680844" w:rsidP="00C9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Birim Destek Miktarı (TL/Ağaç</w:t>
            </w:r>
            <w:r w:rsidR="00C96B60" w:rsidRPr="00C9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C96B60" w:rsidRPr="00C96B60" w:rsidTr="00C96B60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96B60" w:rsidRPr="00C96B60" w:rsidRDefault="00C96B60" w:rsidP="00C9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Yeni zararlı organizmaların ülkemize bulaşmasını engellemek, mevcut olanların eradikasyonu ve mücadelesinin yapılması ile yayılmasını önlemek amacıyla ilgili mevzuata uygun olarak gerekli karantina tedbirleri kapsamında, taş çekirdekli meyvelerde yasaklama süresi olan 3 yıllık ürün bedelinin aynı alan için bir kereye mahsus olmak üzere;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96B60" w:rsidRPr="00C96B60" w:rsidRDefault="00680844" w:rsidP="00C9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450</w:t>
            </w:r>
            <w:r w:rsidR="00C9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,00</w:t>
            </w:r>
          </w:p>
        </w:tc>
      </w:tr>
    </w:tbl>
    <w:p w:rsidR="00C96B60" w:rsidRPr="00A37A7C" w:rsidRDefault="00C96B60">
      <w:pPr>
        <w:rPr>
          <w:rFonts w:ascii="Times New Roman" w:hAnsi="Times New Roman" w:cs="Times New Roman"/>
          <w:b/>
          <w:sz w:val="24"/>
          <w:szCs w:val="24"/>
        </w:rPr>
      </w:pPr>
    </w:p>
    <w:sectPr w:rsidR="00C96B60" w:rsidRPr="00A37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87"/>
    <w:rsid w:val="00484294"/>
    <w:rsid w:val="004C6581"/>
    <w:rsid w:val="00602FAB"/>
    <w:rsid w:val="00680844"/>
    <w:rsid w:val="007B79D5"/>
    <w:rsid w:val="007D3614"/>
    <w:rsid w:val="00A37A7C"/>
    <w:rsid w:val="00A81290"/>
    <w:rsid w:val="00A954DD"/>
    <w:rsid w:val="00C73E3D"/>
    <w:rsid w:val="00C96B60"/>
    <w:rsid w:val="00D42711"/>
    <w:rsid w:val="00FF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C0C"/>
  <w15:chartTrackingRefBased/>
  <w15:docId w15:val="{FE9CFB8A-C6CF-4E02-92AD-6986DD7E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602F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9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2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0A289C-DBE5-4C8A-9521-66F872CFDAF5}"/>
</file>

<file path=customXml/itemProps2.xml><?xml version="1.0" encoding="utf-8"?>
<ds:datastoreItem xmlns:ds="http://schemas.openxmlformats.org/officeDocument/2006/customXml" ds:itemID="{FAE2F506-7D92-485E-B54E-3B1D780877FC}"/>
</file>

<file path=customXml/itemProps3.xml><?xml version="1.0" encoding="utf-8"?>
<ds:datastoreItem xmlns:ds="http://schemas.openxmlformats.org/officeDocument/2006/customXml" ds:itemID="{7F2A789A-6EC8-4912-BE03-8064675846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Sevim Nesrin TÜMÜKLÜ</dc:creator>
  <cp:keywords/>
  <dc:description/>
  <cp:lastModifiedBy>Sevim Nesrin TÜMÜKLÜ</cp:lastModifiedBy>
  <cp:revision>5</cp:revision>
  <dcterms:created xsi:type="dcterms:W3CDTF">2023-09-19T08:20:00Z</dcterms:created>
  <dcterms:modified xsi:type="dcterms:W3CDTF">2023-09-19T08:39:00Z</dcterms:modified>
</cp:coreProperties>
</file>